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D9" w:rsidRDefault="00486CD9">
      <w:pPr>
        <w:pStyle w:val="a3"/>
      </w:pPr>
    </w:p>
    <w:p w:rsidR="00486CD9" w:rsidRPr="004221D6" w:rsidRDefault="004221D6">
      <w:pPr>
        <w:pStyle w:val="Heading1"/>
        <w:ind w:left="707" w:firstLine="0"/>
        <w:rPr>
          <w:sz w:val="32"/>
          <w:szCs w:val="32"/>
        </w:rPr>
      </w:pPr>
      <w:r w:rsidRPr="004221D6">
        <w:rPr>
          <w:sz w:val="32"/>
          <w:szCs w:val="32"/>
        </w:rPr>
        <w:t>Правила</w:t>
      </w:r>
      <w:r w:rsidRPr="004221D6">
        <w:rPr>
          <w:spacing w:val="-6"/>
          <w:sz w:val="32"/>
          <w:szCs w:val="32"/>
        </w:rPr>
        <w:t xml:space="preserve"> </w:t>
      </w:r>
      <w:r w:rsidRPr="004221D6">
        <w:rPr>
          <w:sz w:val="32"/>
          <w:szCs w:val="32"/>
        </w:rPr>
        <w:t>обращения</w:t>
      </w:r>
      <w:r w:rsidRPr="004221D6">
        <w:rPr>
          <w:spacing w:val="-6"/>
          <w:sz w:val="32"/>
          <w:szCs w:val="32"/>
        </w:rPr>
        <w:t xml:space="preserve"> </w:t>
      </w:r>
      <w:r w:rsidRPr="004221D6">
        <w:rPr>
          <w:sz w:val="32"/>
          <w:szCs w:val="32"/>
        </w:rPr>
        <w:t>с</w:t>
      </w:r>
      <w:r w:rsidRPr="004221D6">
        <w:rPr>
          <w:spacing w:val="-5"/>
          <w:sz w:val="32"/>
          <w:szCs w:val="32"/>
        </w:rPr>
        <w:t xml:space="preserve"> </w:t>
      </w:r>
      <w:r w:rsidRPr="004221D6">
        <w:rPr>
          <w:sz w:val="32"/>
          <w:szCs w:val="32"/>
        </w:rPr>
        <w:t>входящей</w:t>
      </w:r>
      <w:r w:rsidRPr="004221D6">
        <w:rPr>
          <w:spacing w:val="-6"/>
          <w:sz w:val="32"/>
          <w:szCs w:val="32"/>
        </w:rPr>
        <w:t xml:space="preserve"> </w:t>
      </w:r>
      <w:r w:rsidRPr="004221D6">
        <w:rPr>
          <w:sz w:val="32"/>
          <w:szCs w:val="32"/>
        </w:rPr>
        <w:t>электронной</w:t>
      </w:r>
      <w:r w:rsidRPr="004221D6">
        <w:rPr>
          <w:spacing w:val="-6"/>
          <w:sz w:val="32"/>
          <w:szCs w:val="32"/>
        </w:rPr>
        <w:t xml:space="preserve"> </w:t>
      </w:r>
      <w:r w:rsidRPr="004221D6">
        <w:rPr>
          <w:sz w:val="32"/>
          <w:szCs w:val="32"/>
        </w:rPr>
        <w:t>корреспонденцией</w:t>
      </w:r>
    </w:p>
    <w:p w:rsidR="00486CD9" w:rsidRDefault="00486CD9">
      <w:pPr>
        <w:pStyle w:val="a3"/>
        <w:rPr>
          <w:b/>
        </w:rPr>
      </w:pPr>
    </w:p>
    <w:p w:rsidR="00486CD9" w:rsidRDefault="004221D6">
      <w:pPr>
        <w:pStyle w:val="a3"/>
        <w:ind w:left="114" w:right="268" w:firstLine="709"/>
        <w:jc w:val="both"/>
      </w:pPr>
      <w:r>
        <w:t>Чтобы снизить потенциальные риски и обеспечить безопасность на рабочих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просим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осторожностью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письмам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подозрительных адресатов. Прежде чем открывать такое сообщение, убедитесь,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следуете</w:t>
      </w:r>
      <w:r>
        <w:rPr>
          <w:spacing w:val="-1"/>
        </w:rPr>
        <w:t xml:space="preserve"> </w:t>
      </w:r>
      <w:r>
        <w:t>правилам работы</w:t>
      </w:r>
      <w:r>
        <w:rPr>
          <w:spacing w:val="-1"/>
        </w:rPr>
        <w:t xml:space="preserve"> </w:t>
      </w:r>
      <w:r>
        <w:t>с элек</w:t>
      </w:r>
      <w:r>
        <w:t>тронными сообщениями:</w:t>
      </w:r>
    </w:p>
    <w:p w:rsidR="00486CD9" w:rsidRDefault="004221D6">
      <w:pPr>
        <w:pStyle w:val="a4"/>
        <w:numPr>
          <w:ilvl w:val="0"/>
          <w:numId w:val="1"/>
        </w:numPr>
        <w:tabs>
          <w:tab w:val="left" w:pos="1263"/>
        </w:tabs>
        <w:ind w:right="268" w:firstLine="709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получили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отправителя, проверьте его адрес. Официальные сообщения обычно отправляются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заканчивающихся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доменах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организаций.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>верку,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связавшись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каналам и сравнив адреса. Обращайте внимание на опечатки и другие ошибки в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адресах</w:t>
      </w:r>
      <w:r>
        <w:rPr>
          <w:spacing w:val="-1"/>
          <w:sz w:val="28"/>
        </w:rPr>
        <w:t xml:space="preserve"> </w:t>
      </w:r>
      <w:r>
        <w:rPr>
          <w:sz w:val="28"/>
        </w:rPr>
        <w:t>- они могут указывать на</w:t>
      </w:r>
      <w:r>
        <w:rPr>
          <w:spacing w:val="-1"/>
          <w:sz w:val="28"/>
        </w:rPr>
        <w:t xml:space="preserve"> </w:t>
      </w:r>
      <w:r>
        <w:rPr>
          <w:sz w:val="28"/>
        </w:rPr>
        <w:t>мошенничество.</w:t>
      </w:r>
    </w:p>
    <w:p w:rsidR="00486CD9" w:rsidRDefault="004221D6">
      <w:pPr>
        <w:pStyle w:val="a4"/>
        <w:numPr>
          <w:ilvl w:val="0"/>
          <w:numId w:val="1"/>
        </w:numPr>
        <w:tabs>
          <w:tab w:val="left" w:pos="1110"/>
        </w:tabs>
        <w:ind w:firstLine="709"/>
        <w:jc w:val="both"/>
        <w:rPr>
          <w:sz w:val="28"/>
        </w:rPr>
      </w:pPr>
      <w:r>
        <w:rPr>
          <w:sz w:val="28"/>
        </w:rPr>
        <w:t>Всегда обращайте внимание на тему письма. Она должна соответствовать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вам.</w:t>
      </w:r>
      <w:r>
        <w:rPr>
          <w:spacing w:val="1"/>
          <w:sz w:val="28"/>
        </w:rPr>
        <w:t xml:space="preserve"> </w:t>
      </w:r>
      <w:r>
        <w:rPr>
          <w:sz w:val="28"/>
        </w:rPr>
        <w:t>Злоумышленники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кажутся привлекательными или важными, чтобы обманом заставить вас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открыть</w:t>
      </w:r>
      <w:r>
        <w:rPr>
          <w:spacing w:val="-1"/>
          <w:sz w:val="28"/>
        </w:rPr>
        <w:t xml:space="preserve"> </w:t>
      </w:r>
      <w:r>
        <w:rPr>
          <w:sz w:val="28"/>
        </w:rPr>
        <w:t>вложение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перейти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ссылке.</w:t>
      </w:r>
    </w:p>
    <w:p w:rsidR="00486CD9" w:rsidRDefault="004221D6">
      <w:pPr>
        <w:pStyle w:val="a4"/>
        <w:numPr>
          <w:ilvl w:val="0"/>
          <w:numId w:val="1"/>
        </w:numPr>
        <w:tabs>
          <w:tab w:val="left" w:pos="1116"/>
        </w:tabs>
        <w:ind w:firstLine="709"/>
        <w:jc w:val="both"/>
        <w:rPr>
          <w:sz w:val="28"/>
        </w:rPr>
      </w:pPr>
      <w:r>
        <w:rPr>
          <w:sz w:val="28"/>
        </w:rPr>
        <w:t>Если письмо содержит непонятные вопросы или предложения, это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попы</w:t>
      </w:r>
      <w:r>
        <w:rPr>
          <w:sz w:val="28"/>
        </w:rPr>
        <w:t>тку</w:t>
      </w:r>
      <w:r>
        <w:rPr>
          <w:spacing w:val="-1"/>
          <w:sz w:val="28"/>
        </w:rPr>
        <w:t xml:space="preserve"> </w:t>
      </w:r>
      <w:r>
        <w:rPr>
          <w:sz w:val="28"/>
        </w:rPr>
        <w:t>мошенничества.</w:t>
      </w:r>
    </w:p>
    <w:p w:rsidR="00486CD9" w:rsidRDefault="004221D6">
      <w:pPr>
        <w:pStyle w:val="a4"/>
        <w:numPr>
          <w:ilvl w:val="0"/>
          <w:numId w:val="1"/>
        </w:numPr>
        <w:tabs>
          <w:tab w:val="left" w:pos="1122"/>
        </w:tabs>
        <w:ind w:firstLine="709"/>
        <w:jc w:val="both"/>
        <w:rPr>
          <w:sz w:val="28"/>
        </w:rPr>
      </w:pPr>
      <w:r>
        <w:rPr>
          <w:sz w:val="28"/>
        </w:rPr>
        <w:t>Прежде чем перейти по ссылке, убедитесь, что она ведет на нужный вам</w:t>
      </w:r>
      <w:r>
        <w:rPr>
          <w:spacing w:val="1"/>
          <w:sz w:val="28"/>
        </w:rPr>
        <w:t xml:space="preserve"> </w:t>
      </w:r>
      <w:r>
        <w:rPr>
          <w:sz w:val="28"/>
        </w:rPr>
        <w:t>сайт и не содержит странных символов, таких как #, $, &amp;. Подозрительные ссылки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опасность.</w:t>
      </w:r>
    </w:p>
    <w:p w:rsidR="00486CD9" w:rsidRDefault="004221D6">
      <w:pPr>
        <w:pStyle w:val="a4"/>
        <w:numPr>
          <w:ilvl w:val="0"/>
          <w:numId w:val="1"/>
        </w:numPr>
        <w:tabs>
          <w:tab w:val="left" w:pos="1136"/>
        </w:tabs>
        <w:ind w:firstLine="709"/>
        <w:jc w:val="both"/>
        <w:rPr>
          <w:sz w:val="28"/>
        </w:rPr>
      </w:pPr>
      <w:r>
        <w:rPr>
          <w:sz w:val="28"/>
        </w:rPr>
        <w:t xml:space="preserve">Не загружайте на свои устройства подозрительные документы </w:t>
      </w:r>
      <w:proofErr w:type="spellStart"/>
      <w:r>
        <w:rPr>
          <w:sz w:val="28"/>
        </w:rPr>
        <w:t>Microsoft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Office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прикрепленные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письмам,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отправителя. Многие вирусы и шпионские программы распространяются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ссылки в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письмах.</w:t>
      </w:r>
    </w:p>
    <w:p w:rsidR="00486CD9" w:rsidRDefault="00486CD9">
      <w:pPr>
        <w:pStyle w:val="a3"/>
      </w:pPr>
    </w:p>
    <w:p w:rsidR="00486CD9" w:rsidRPr="004221D6" w:rsidRDefault="004221D6">
      <w:pPr>
        <w:pStyle w:val="Heading1"/>
        <w:ind w:left="2756" w:right="399"/>
        <w:jc w:val="left"/>
        <w:rPr>
          <w:color w:val="FF0000"/>
        </w:rPr>
      </w:pPr>
      <w:r w:rsidRPr="004221D6">
        <w:rPr>
          <w:color w:val="FF0000"/>
          <w:u w:val="thick"/>
        </w:rPr>
        <w:t>Если письмо соответствует вышеуказанным критериям, сообщите о нем на</w:t>
      </w:r>
      <w:r w:rsidRPr="004221D6">
        <w:rPr>
          <w:color w:val="FF0000"/>
          <w:spacing w:val="-67"/>
        </w:rPr>
        <w:t xml:space="preserve"> </w:t>
      </w:r>
      <w:hyperlink r:id="rId5">
        <w:r w:rsidRPr="004221D6">
          <w:rPr>
            <w:color w:val="FF0000"/>
            <w:u w:val="thick"/>
          </w:rPr>
          <w:t>электронный</w:t>
        </w:r>
        <w:r w:rsidRPr="004221D6">
          <w:rPr>
            <w:color w:val="FF0000"/>
            <w:spacing w:val="-1"/>
            <w:u w:val="thick"/>
          </w:rPr>
          <w:t xml:space="preserve"> </w:t>
        </w:r>
        <w:r w:rsidRPr="004221D6">
          <w:rPr>
            <w:color w:val="FF0000"/>
            <w:u w:val="thick"/>
          </w:rPr>
          <w:t>адрес: oz</w:t>
        </w:r>
      </w:hyperlink>
      <w:hyperlink r:id="rId6">
        <w:r w:rsidRPr="004221D6">
          <w:rPr>
            <w:color w:val="FF0000"/>
            <w:u w:val="thick"/>
          </w:rPr>
          <w:t>i@cit.gov35.ru</w:t>
        </w:r>
      </w:hyperlink>
    </w:p>
    <w:sectPr w:rsidR="00486CD9" w:rsidRPr="004221D6" w:rsidSect="00486CD9">
      <w:pgSz w:w="11910" w:h="16840"/>
      <w:pgMar w:top="1040" w:right="580" w:bottom="280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251D7"/>
    <w:multiLevelType w:val="hybridMultilevel"/>
    <w:tmpl w:val="7C14AA2E"/>
    <w:lvl w:ilvl="0" w:tplc="5B5679EC">
      <w:start w:val="1"/>
      <w:numFmt w:val="decimal"/>
      <w:lvlText w:val="%1."/>
      <w:lvlJc w:val="left"/>
      <w:pPr>
        <w:ind w:left="114" w:hanging="4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B47452">
      <w:numFmt w:val="bullet"/>
      <w:lvlText w:val="•"/>
      <w:lvlJc w:val="left"/>
      <w:pPr>
        <w:ind w:left="1138" w:hanging="440"/>
      </w:pPr>
      <w:rPr>
        <w:rFonts w:hint="default"/>
        <w:lang w:val="ru-RU" w:eastAsia="en-US" w:bidi="ar-SA"/>
      </w:rPr>
    </w:lvl>
    <w:lvl w:ilvl="2" w:tplc="EF7E5E8C">
      <w:numFmt w:val="bullet"/>
      <w:lvlText w:val="•"/>
      <w:lvlJc w:val="left"/>
      <w:pPr>
        <w:ind w:left="2157" w:hanging="440"/>
      </w:pPr>
      <w:rPr>
        <w:rFonts w:hint="default"/>
        <w:lang w:val="ru-RU" w:eastAsia="en-US" w:bidi="ar-SA"/>
      </w:rPr>
    </w:lvl>
    <w:lvl w:ilvl="3" w:tplc="94A4DB70">
      <w:numFmt w:val="bullet"/>
      <w:lvlText w:val="•"/>
      <w:lvlJc w:val="left"/>
      <w:pPr>
        <w:ind w:left="3175" w:hanging="440"/>
      </w:pPr>
      <w:rPr>
        <w:rFonts w:hint="default"/>
        <w:lang w:val="ru-RU" w:eastAsia="en-US" w:bidi="ar-SA"/>
      </w:rPr>
    </w:lvl>
    <w:lvl w:ilvl="4" w:tplc="E48441B6">
      <w:numFmt w:val="bullet"/>
      <w:lvlText w:val="•"/>
      <w:lvlJc w:val="left"/>
      <w:pPr>
        <w:ind w:left="4194" w:hanging="440"/>
      </w:pPr>
      <w:rPr>
        <w:rFonts w:hint="default"/>
        <w:lang w:val="ru-RU" w:eastAsia="en-US" w:bidi="ar-SA"/>
      </w:rPr>
    </w:lvl>
    <w:lvl w:ilvl="5" w:tplc="45820A94">
      <w:numFmt w:val="bullet"/>
      <w:lvlText w:val="•"/>
      <w:lvlJc w:val="left"/>
      <w:pPr>
        <w:ind w:left="5213" w:hanging="440"/>
      </w:pPr>
      <w:rPr>
        <w:rFonts w:hint="default"/>
        <w:lang w:val="ru-RU" w:eastAsia="en-US" w:bidi="ar-SA"/>
      </w:rPr>
    </w:lvl>
    <w:lvl w:ilvl="6" w:tplc="0B3EC1C4">
      <w:numFmt w:val="bullet"/>
      <w:lvlText w:val="•"/>
      <w:lvlJc w:val="left"/>
      <w:pPr>
        <w:ind w:left="6231" w:hanging="440"/>
      </w:pPr>
      <w:rPr>
        <w:rFonts w:hint="default"/>
        <w:lang w:val="ru-RU" w:eastAsia="en-US" w:bidi="ar-SA"/>
      </w:rPr>
    </w:lvl>
    <w:lvl w:ilvl="7" w:tplc="09C64CEA">
      <w:numFmt w:val="bullet"/>
      <w:lvlText w:val="•"/>
      <w:lvlJc w:val="left"/>
      <w:pPr>
        <w:ind w:left="7250" w:hanging="440"/>
      </w:pPr>
      <w:rPr>
        <w:rFonts w:hint="default"/>
        <w:lang w:val="ru-RU" w:eastAsia="en-US" w:bidi="ar-SA"/>
      </w:rPr>
    </w:lvl>
    <w:lvl w:ilvl="8" w:tplc="1DF48E18">
      <w:numFmt w:val="bullet"/>
      <w:lvlText w:val="•"/>
      <w:lvlJc w:val="left"/>
      <w:pPr>
        <w:ind w:left="8268" w:hanging="4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86CD9"/>
    <w:rsid w:val="004221D6"/>
    <w:rsid w:val="0048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6CD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6C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6CD9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86CD9"/>
    <w:pPr>
      <w:ind w:left="507" w:right="156" w:hanging="249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86CD9"/>
    <w:pPr>
      <w:ind w:left="114" w:right="26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486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@cit.gov35.ru" TargetMode="External"/><Relationship Id="rId5" Type="http://schemas.openxmlformats.org/officeDocument/2006/relationships/hyperlink" Target="mailto:ozi@cit.gov3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taldetsad</cp:lastModifiedBy>
  <cp:revision>3</cp:revision>
  <dcterms:created xsi:type="dcterms:W3CDTF">2024-04-09T05:12:00Z</dcterms:created>
  <dcterms:modified xsi:type="dcterms:W3CDTF">2024-04-09T05:13:00Z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2024-04-09T00:00:00Z</vt:filetime>
  </property>
</Properties>
</file>